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AB9583" w14:textId="65799D8C" w:rsidR="00845C0F" w:rsidRDefault="00845C0F" w:rsidP="00845C0F">
      <w:pPr>
        <w:shd w:val="clear" w:color="auto" w:fill="FFFFFF"/>
        <w:spacing w:after="0" w:line="240" w:lineRule="auto"/>
        <w:jc w:val="center"/>
        <w:outlineLvl w:val="0"/>
        <w:rPr>
          <w:rFonts w:ascii="Arial" w:eastAsia="Times New Roman" w:hAnsi="Arial" w:cs="Arial"/>
          <w:color w:val="785432"/>
          <w:kern w:val="36"/>
          <w:sz w:val="48"/>
          <w:szCs w:val="48"/>
        </w:rPr>
      </w:pPr>
      <w:r w:rsidRPr="00845C0F">
        <w:rPr>
          <w:rFonts w:ascii="Arial" w:eastAsia="Times New Roman" w:hAnsi="Arial" w:cs="Arial"/>
          <w:color w:val="785432"/>
          <w:kern w:val="36"/>
          <w:sz w:val="48"/>
          <w:szCs w:val="48"/>
        </w:rPr>
        <w:t>Discussion: Organizational Change</w:t>
      </w:r>
    </w:p>
    <w:p w14:paraId="059DEFD6" w14:textId="77777777" w:rsidR="003D06A0" w:rsidRPr="00845C0F" w:rsidRDefault="003D06A0" w:rsidP="00845C0F">
      <w:pPr>
        <w:shd w:val="clear" w:color="auto" w:fill="FFFFFF"/>
        <w:spacing w:after="0" w:line="240" w:lineRule="auto"/>
        <w:jc w:val="center"/>
        <w:outlineLvl w:val="0"/>
        <w:rPr>
          <w:rFonts w:ascii="Arial" w:eastAsia="Times New Roman" w:hAnsi="Arial" w:cs="Arial"/>
          <w:color w:val="785432"/>
          <w:kern w:val="36"/>
          <w:sz w:val="48"/>
          <w:szCs w:val="48"/>
        </w:rPr>
      </w:pPr>
    </w:p>
    <w:p w14:paraId="37937910" w14:textId="77777777" w:rsidR="00845C0F" w:rsidRPr="00845C0F" w:rsidRDefault="00845C0F" w:rsidP="00845C0F">
      <w:pPr>
        <w:shd w:val="clear" w:color="auto" w:fill="FFFFFF"/>
        <w:spacing w:after="0" w:line="240" w:lineRule="auto"/>
        <w:rPr>
          <w:rFonts w:ascii="Arial" w:eastAsia="Times New Roman" w:hAnsi="Arial" w:cs="Arial"/>
          <w:color w:val="000000"/>
          <w:sz w:val="24"/>
          <w:szCs w:val="24"/>
        </w:rPr>
      </w:pPr>
      <w:r w:rsidRPr="00845C0F">
        <w:rPr>
          <w:rFonts w:ascii="Arial" w:eastAsia="Times New Roman" w:hAnsi="Arial" w:cs="Arial"/>
          <w:color w:val="000000"/>
          <w:sz w:val="24"/>
          <w:szCs w:val="24"/>
        </w:rPr>
        <w:t xml:space="preserve">Part of Ana’s successful work experience at </w:t>
      </w:r>
      <w:proofErr w:type="spellStart"/>
      <w:r w:rsidRPr="00845C0F">
        <w:rPr>
          <w:rFonts w:ascii="Arial" w:eastAsia="Times New Roman" w:hAnsi="Arial" w:cs="Arial"/>
          <w:color w:val="000000"/>
          <w:sz w:val="24"/>
          <w:szCs w:val="24"/>
        </w:rPr>
        <w:t>Riverville</w:t>
      </w:r>
      <w:proofErr w:type="spellEnd"/>
      <w:r w:rsidRPr="00845C0F">
        <w:rPr>
          <w:rFonts w:ascii="Arial" w:eastAsia="Times New Roman" w:hAnsi="Arial" w:cs="Arial"/>
          <w:color w:val="000000"/>
          <w:sz w:val="24"/>
          <w:szCs w:val="24"/>
        </w:rPr>
        <w:t xml:space="preserve"> Medical Center (RMC) was the collaboration among her colleagues and the team spirit they shared. The accounts receivables department was a tight team; each team member supported one another. Bennet and his team soon realized they could quickly learn and successfully implement the new accounting software package. Ana thought to herself, “</w:t>
      </w:r>
      <w:r w:rsidRPr="00845C0F">
        <w:rPr>
          <w:rFonts w:ascii="Arial" w:eastAsia="Times New Roman" w:hAnsi="Arial" w:cs="Arial"/>
          <w:i/>
          <w:iCs/>
          <w:color w:val="000000"/>
          <w:sz w:val="24"/>
          <w:szCs w:val="24"/>
        </w:rPr>
        <w:t xml:space="preserve">Change is hard. </w:t>
      </w:r>
      <w:proofErr w:type="gramStart"/>
      <w:r w:rsidRPr="00845C0F">
        <w:rPr>
          <w:rFonts w:ascii="Arial" w:eastAsia="Times New Roman" w:hAnsi="Arial" w:cs="Arial"/>
          <w:i/>
          <w:iCs/>
          <w:color w:val="000000"/>
          <w:sz w:val="24"/>
          <w:szCs w:val="24"/>
        </w:rPr>
        <w:t>But,</w:t>
      </w:r>
      <w:proofErr w:type="gramEnd"/>
      <w:r w:rsidRPr="00845C0F">
        <w:rPr>
          <w:rFonts w:ascii="Arial" w:eastAsia="Times New Roman" w:hAnsi="Arial" w:cs="Arial"/>
          <w:i/>
          <w:iCs/>
          <w:color w:val="000000"/>
          <w:sz w:val="24"/>
          <w:szCs w:val="24"/>
        </w:rPr>
        <w:t xml:space="preserve"> teamwork and support can overcome the difficulty of organizational change at RMC</w:t>
      </w:r>
      <w:r w:rsidRPr="00845C0F">
        <w:rPr>
          <w:rFonts w:ascii="Arial" w:eastAsia="Times New Roman" w:hAnsi="Arial" w:cs="Arial"/>
          <w:color w:val="000000"/>
          <w:sz w:val="24"/>
          <w:szCs w:val="24"/>
        </w:rPr>
        <w:t>.”</w:t>
      </w:r>
    </w:p>
    <w:p w14:paraId="2F9836AD" w14:textId="77777777" w:rsidR="00845C0F" w:rsidRPr="00845C0F" w:rsidRDefault="00845C0F" w:rsidP="00845C0F">
      <w:pPr>
        <w:shd w:val="clear" w:color="auto" w:fill="FFFFFF"/>
        <w:spacing w:after="0" w:line="240" w:lineRule="auto"/>
        <w:rPr>
          <w:rFonts w:ascii="Arial" w:eastAsia="Times New Roman" w:hAnsi="Arial" w:cs="Arial"/>
          <w:color w:val="000000"/>
          <w:sz w:val="24"/>
          <w:szCs w:val="24"/>
        </w:rPr>
      </w:pPr>
      <w:r w:rsidRPr="00845C0F">
        <w:rPr>
          <w:rFonts w:ascii="Arial" w:eastAsia="Times New Roman" w:hAnsi="Arial" w:cs="Arial"/>
          <w:color w:val="000000"/>
          <w:sz w:val="24"/>
          <w:szCs w:val="24"/>
        </w:rPr>
        <w:t>It has been said that the only constant is change itself. That is especially true of organizations. While some organizational changes are minor—only affecting a work group—others are much greater, impacting departments or entire organizations.</w:t>
      </w:r>
    </w:p>
    <w:p w14:paraId="7D7658D8" w14:textId="17068E68" w:rsidR="00845C0F" w:rsidRDefault="00845C0F" w:rsidP="00845C0F">
      <w:pPr>
        <w:shd w:val="clear" w:color="auto" w:fill="FFFFFF"/>
        <w:spacing w:after="0" w:line="240" w:lineRule="auto"/>
        <w:rPr>
          <w:rFonts w:ascii="Arial" w:eastAsia="Times New Roman" w:hAnsi="Arial" w:cs="Arial"/>
          <w:color w:val="000000"/>
          <w:sz w:val="24"/>
          <w:szCs w:val="24"/>
        </w:rPr>
      </w:pPr>
      <w:r w:rsidRPr="00845C0F">
        <w:rPr>
          <w:rFonts w:ascii="Arial" w:eastAsia="Times New Roman" w:hAnsi="Arial" w:cs="Arial"/>
          <w:color w:val="000000"/>
          <w:sz w:val="24"/>
          <w:szCs w:val="24"/>
        </w:rPr>
        <w:t>Each employee within an organization can have unique and varied reactions to change. While some employees relish the opportunity to try new things, change may produce anxiety in others. A leader needs to apply effective strategies for making the change successful.</w:t>
      </w:r>
    </w:p>
    <w:p w14:paraId="7191DEF4" w14:textId="77777777" w:rsidR="003D06A0" w:rsidRPr="00845C0F" w:rsidRDefault="003D06A0" w:rsidP="00845C0F">
      <w:pPr>
        <w:shd w:val="clear" w:color="auto" w:fill="FFFFFF"/>
        <w:spacing w:after="0" w:line="240" w:lineRule="auto"/>
        <w:rPr>
          <w:rFonts w:ascii="Arial" w:eastAsia="Times New Roman" w:hAnsi="Arial" w:cs="Arial"/>
          <w:color w:val="000000"/>
          <w:sz w:val="24"/>
          <w:szCs w:val="24"/>
        </w:rPr>
      </w:pPr>
    </w:p>
    <w:p w14:paraId="403B5A0B" w14:textId="0423392B" w:rsidR="00845C0F" w:rsidRDefault="00845C0F" w:rsidP="00845C0F">
      <w:pPr>
        <w:shd w:val="clear" w:color="auto" w:fill="FFFFFF"/>
        <w:spacing w:after="0" w:line="240" w:lineRule="auto"/>
        <w:rPr>
          <w:rFonts w:ascii="Arial" w:eastAsia="Times New Roman" w:hAnsi="Arial" w:cs="Arial"/>
          <w:color w:val="000000"/>
          <w:sz w:val="24"/>
          <w:szCs w:val="24"/>
        </w:rPr>
      </w:pPr>
      <w:r w:rsidRPr="00845C0F">
        <w:rPr>
          <w:rFonts w:ascii="Arial" w:eastAsia="Times New Roman" w:hAnsi="Arial" w:cs="Arial"/>
          <w:color w:val="000000"/>
          <w:sz w:val="24"/>
          <w:szCs w:val="24"/>
        </w:rPr>
        <w:t>For this Discussion, you will read a case study and determine the best method for successfully implementing organizational change and overcoming resistance to change.</w:t>
      </w:r>
    </w:p>
    <w:p w14:paraId="5654EA48" w14:textId="77777777" w:rsidR="003D06A0" w:rsidRPr="00845C0F" w:rsidRDefault="003D06A0" w:rsidP="00845C0F">
      <w:pPr>
        <w:shd w:val="clear" w:color="auto" w:fill="FFFFFF"/>
        <w:spacing w:after="0" w:line="240" w:lineRule="auto"/>
        <w:rPr>
          <w:rFonts w:ascii="Arial" w:eastAsia="Times New Roman" w:hAnsi="Arial" w:cs="Arial"/>
          <w:color w:val="000000"/>
          <w:sz w:val="24"/>
          <w:szCs w:val="24"/>
        </w:rPr>
      </w:pPr>
    </w:p>
    <w:p w14:paraId="3FFA3056" w14:textId="12ACA6D3" w:rsidR="00845C0F" w:rsidRDefault="00845C0F" w:rsidP="00845C0F">
      <w:pPr>
        <w:shd w:val="clear" w:color="auto" w:fill="FFFFFF"/>
        <w:spacing w:after="0" w:line="240" w:lineRule="auto"/>
        <w:rPr>
          <w:rFonts w:ascii="Arial" w:eastAsia="Times New Roman" w:hAnsi="Arial" w:cs="Arial"/>
          <w:color w:val="000000"/>
          <w:sz w:val="24"/>
          <w:szCs w:val="24"/>
        </w:rPr>
      </w:pPr>
      <w:r w:rsidRPr="00845C0F">
        <w:rPr>
          <w:rFonts w:ascii="Arial" w:eastAsia="Times New Roman" w:hAnsi="Arial" w:cs="Arial"/>
          <w:b/>
          <w:bCs/>
          <w:color w:val="000000"/>
          <w:sz w:val="24"/>
          <w:szCs w:val="24"/>
        </w:rPr>
        <w:t>To prepare</w:t>
      </w:r>
      <w:r w:rsidRPr="00845C0F">
        <w:rPr>
          <w:rFonts w:ascii="Arial" w:eastAsia="Times New Roman" w:hAnsi="Arial" w:cs="Arial"/>
          <w:color w:val="000000"/>
          <w:sz w:val="24"/>
          <w:szCs w:val="24"/>
        </w:rPr>
        <w:t> for this Discussion:</w:t>
      </w:r>
    </w:p>
    <w:p w14:paraId="048897E4" w14:textId="77777777" w:rsidR="003D06A0" w:rsidRPr="00845C0F" w:rsidRDefault="003D06A0" w:rsidP="00845C0F">
      <w:pPr>
        <w:shd w:val="clear" w:color="auto" w:fill="FFFFFF"/>
        <w:spacing w:after="0" w:line="240" w:lineRule="auto"/>
        <w:rPr>
          <w:rFonts w:ascii="Arial" w:eastAsia="Times New Roman" w:hAnsi="Arial" w:cs="Arial"/>
          <w:color w:val="000000"/>
          <w:sz w:val="24"/>
          <w:szCs w:val="24"/>
        </w:rPr>
      </w:pPr>
    </w:p>
    <w:p w14:paraId="7C1D32FF" w14:textId="77777777" w:rsidR="00845C0F" w:rsidRPr="00845C0F" w:rsidRDefault="00845C0F" w:rsidP="00845C0F">
      <w:pPr>
        <w:numPr>
          <w:ilvl w:val="0"/>
          <w:numId w:val="1"/>
        </w:numPr>
        <w:shd w:val="clear" w:color="auto" w:fill="FFFFFF"/>
        <w:spacing w:after="0" w:line="240" w:lineRule="auto"/>
        <w:ind w:left="0"/>
        <w:rPr>
          <w:rFonts w:ascii="Arial" w:eastAsia="Times New Roman" w:hAnsi="Arial" w:cs="Arial"/>
          <w:color w:val="000000"/>
          <w:sz w:val="24"/>
          <w:szCs w:val="24"/>
        </w:rPr>
      </w:pPr>
      <w:r w:rsidRPr="00845C0F">
        <w:rPr>
          <w:rFonts w:ascii="Arial" w:eastAsia="Times New Roman" w:hAnsi="Arial" w:cs="Arial"/>
          <w:color w:val="000000"/>
          <w:sz w:val="24"/>
          <w:szCs w:val="24"/>
        </w:rPr>
        <w:t>Review the Learning Resources for this week.</w:t>
      </w:r>
    </w:p>
    <w:p w14:paraId="073A6616" w14:textId="77777777" w:rsidR="00845C0F" w:rsidRPr="00845C0F" w:rsidRDefault="00845C0F" w:rsidP="00845C0F">
      <w:pPr>
        <w:numPr>
          <w:ilvl w:val="0"/>
          <w:numId w:val="1"/>
        </w:numPr>
        <w:shd w:val="clear" w:color="auto" w:fill="FFFFFF"/>
        <w:spacing w:after="0" w:line="240" w:lineRule="auto"/>
        <w:ind w:left="0"/>
        <w:rPr>
          <w:rFonts w:ascii="Arial" w:eastAsia="Times New Roman" w:hAnsi="Arial" w:cs="Arial"/>
          <w:color w:val="000000"/>
          <w:sz w:val="24"/>
          <w:szCs w:val="24"/>
        </w:rPr>
      </w:pPr>
      <w:r w:rsidRPr="00845C0F">
        <w:rPr>
          <w:rFonts w:ascii="Arial" w:eastAsia="Times New Roman" w:hAnsi="Arial" w:cs="Arial"/>
          <w:color w:val="000000"/>
          <w:sz w:val="24"/>
          <w:szCs w:val="24"/>
        </w:rPr>
        <w:t>Download the Document: </w:t>
      </w:r>
      <w:r w:rsidRPr="00845C0F">
        <w:rPr>
          <w:rFonts w:ascii="Arial" w:eastAsia="Times New Roman" w:hAnsi="Arial" w:cs="Arial"/>
          <w:b/>
          <w:bCs/>
          <w:color w:val="000000"/>
          <w:sz w:val="24"/>
          <w:szCs w:val="24"/>
        </w:rPr>
        <w:t>Case Study: Crestwood Hospital ER </w:t>
      </w:r>
      <w:r w:rsidRPr="00845C0F">
        <w:rPr>
          <w:rFonts w:ascii="Arial" w:eastAsia="Times New Roman" w:hAnsi="Arial" w:cs="Arial"/>
          <w:color w:val="000000"/>
          <w:sz w:val="24"/>
          <w:szCs w:val="24"/>
        </w:rPr>
        <w:t>(located in this week’s Learning Resources).</w:t>
      </w:r>
    </w:p>
    <w:p w14:paraId="666B20CC" w14:textId="77777777" w:rsidR="00845C0F" w:rsidRPr="00845C0F" w:rsidRDefault="00845C0F" w:rsidP="00845C0F">
      <w:pPr>
        <w:numPr>
          <w:ilvl w:val="0"/>
          <w:numId w:val="1"/>
        </w:numPr>
        <w:shd w:val="clear" w:color="auto" w:fill="FFFFFF"/>
        <w:spacing w:after="0" w:line="240" w:lineRule="auto"/>
        <w:ind w:left="0"/>
        <w:rPr>
          <w:rFonts w:ascii="Arial" w:eastAsia="Times New Roman" w:hAnsi="Arial" w:cs="Arial"/>
          <w:color w:val="000000"/>
          <w:sz w:val="24"/>
          <w:szCs w:val="24"/>
        </w:rPr>
      </w:pPr>
      <w:r w:rsidRPr="00845C0F">
        <w:rPr>
          <w:rFonts w:ascii="Arial" w:eastAsia="Times New Roman" w:hAnsi="Arial" w:cs="Arial"/>
          <w:color w:val="000000"/>
          <w:sz w:val="24"/>
          <w:szCs w:val="24"/>
        </w:rPr>
        <w:t>Download the Document: </w:t>
      </w:r>
      <w:r w:rsidRPr="00845C0F">
        <w:rPr>
          <w:rFonts w:ascii="Arial" w:eastAsia="Times New Roman" w:hAnsi="Arial" w:cs="Arial"/>
          <w:b/>
          <w:bCs/>
          <w:color w:val="000000"/>
          <w:sz w:val="24"/>
          <w:szCs w:val="24"/>
        </w:rPr>
        <w:t>Force Field Analysis Table Template </w:t>
      </w:r>
      <w:r w:rsidRPr="00845C0F">
        <w:rPr>
          <w:rFonts w:ascii="Arial" w:eastAsia="Times New Roman" w:hAnsi="Arial" w:cs="Arial"/>
          <w:color w:val="000000"/>
          <w:sz w:val="24"/>
          <w:szCs w:val="24"/>
        </w:rPr>
        <w:t xml:space="preserve">(located in this week’s </w:t>
      </w:r>
      <w:bookmarkStart w:id="0" w:name="_GoBack"/>
      <w:bookmarkEnd w:id="0"/>
      <w:r w:rsidRPr="00845C0F">
        <w:rPr>
          <w:rFonts w:ascii="Arial" w:eastAsia="Times New Roman" w:hAnsi="Arial" w:cs="Arial"/>
          <w:color w:val="000000"/>
          <w:sz w:val="24"/>
          <w:szCs w:val="24"/>
        </w:rPr>
        <w:t>Learning Resources).</w:t>
      </w:r>
    </w:p>
    <w:p w14:paraId="36D624E7" w14:textId="77777777" w:rsidR="00845C0F" w:rsidRPr="00845C0F" w:rsidRDefault="00845C0F" w:rsidP="00845C0F">
      <w:pPr>
        <w:numPr>
          <w:ilvl w:val="0"/>
          <w:numId w:val="1"/>
        </w:numPr>
        <w:shd w:val="clear" w:color="auto" w:fill="FFFFFF"/>
        <w:spacing w:after="0" w:line="240" w:lineRule="auto"/>
        <w:ind w:left="0"/>
        <w:rPr>
          <w:rFonts w:ascii="Arial" w:eastAsia="Times New Roman" w:hAnsi="Arial" w:cs="Arial"/>
          <w:color w:val="000000"/>
          <w:sz w:val="24"/>
          <w:szCs w:val="24"/>
        </w:rPr>
      </w:pPr>
      <w:r w:rsidRPr="00845C0F">
        <w:rPr>
          <w:rFonts w:ascii="Arial" w:eastAsia="Times New Roman" w:hAnsi="Arial" w:cs="Arial"/>
          <w:color w:val="000000"/>
          <w:sz w:val="24"/>
          <w:szCs w:val="24"/>
        </w:rPr>
        <w:t>Review the case study and consider:</w:t>
      </w:r>
    </w:p>
    <w:p w14:paraId="50526FE2" w14:textId="77777777" w:rsidR="00845C0F" w:rsidRPr="00845C0F" w:rsidRDefault="00845C0F" w:rsidP="00845C0F">
      <w:pPr>
        <w:numPr>
          <w:ilvl w:val="1"/>
          <w:numId w:val="1"/>
        </w:numPr>
        <w:shd w:val="clear" w:color="auto" w:fill="FFFFFF"/>
        <w:spacing w:after="0" w:line="240" w:lineRule="auto"/>
        <w:ind w:left="0"/>
        <w:rPr>
          <w:rFonts w:ascii="inherit" w:eastAsia="Times New Roman" w:hAnsi="inherit" w:cs="Arial"/>
          <w:color w:val="000000"/>
          <w:sz w:val="24"/>
          <w:szCs w:val="24"/>
        </w:rPr>
      </w:pPr>
      <w:r w:rsidRPr="00845C0F">
        <w:rPr>
          <w:rFonts w:ascii="inherit" w:eastAsia="Times New Roman" w:hAnsi="inherit" w:cs="Arial"/>
          <w:color w:val="000000"/>
          <w:sz w:val="24"/>
          <w:szCs w:val="24"/>
        </w:rPr>
        <w:t>What is driving the change and what is pushing against it? </w:t>
      </w:r>
    </w:p>
    <w:p w14:paraId="059B1343" w14:textId="77777777" w:rsidR="00845C0F" w:rsidRPr="00845C0F" w:rsidRDefault="00845C0F" w:rsidP="00845C0F">
      <w:pPr>
        <w:numPr>
          <w:ilvl w:val="1"/>
          <w:numId w:val="1"/>
        </w:numPr>
        <w:shd w:val="clear" w:color="auto" w:fill="FFFFFF"/>
        <w:spacing w:after="0" w:line="240" w:lineRule="auto"/>
        <w:ind w:left="0"/>
        <w:rPr>
          <w:rFonts w:ascii="inherit" w:eastAsia="Times New Roman" w:hAnsi="inherit" w:cs="Arial"/>
          <w:color w:val="000000"/>
          <w:sz w:val="24"/>
          <w:szCs w:val="24"/>
        </w:rPr>
      </w:pPr>
      <w:r w:rsidRPr="00845C0F">
        <w:rPr>
          <w:rFonts w:ascii="inherit" w:eastAsia="Times New Roman" w:hAnsi="inherit" w:cs="Arial"/>
          <w:color w:val="000000"/>
          <w:sz w:val="24"/>
          <w:szCs w:val="24"/>
        </w:rPr>
        <w:t>Provide some thoughts on how you might alleviate the force against it. (Make sure to view the 3-minute video about Force Field Analysis in the Required Media.)</w:t>
      </w:r>
    </w:p>
    <w:p w14:paraId="293EA2DF" w14:textId="77777777" w:rsidR="00845C0F" w:rsidRPr="00845C0F" w:rsidRDefault="00845C0F" w:rsidP="00845C0F">
      <w:pPr>
        <w:shd w:val="clear" w:color="auto" w:fill="FFFFFF"/>
        <w:spacing w:after="0" w:line="240" w:lineRule="auto"/>
        <w:rPr>
          <w:rFonts w:ascii="Arial" w:eastAsia="Times New Roman" w:hAnsi="Arial" w:cs="Arial"/>
          <w:color w:val="000000"/>
          <w:sz w:val="24"/>
          <w:szCs w:val="24"/>
        </w:rPr>
      </w:pPr>
      <w:r w:rsidRPr="00845C0F">
        <w:rPr>
          <w:rFonts w:ascii="Arial" w:eastAsia="Times New Roman" w:hAnsi="Arial" w:cs="Arial"/>
          <w:color w:val="000000"/>
          <w:sz w:val="24"/>
          <w:szCs w:val="24"/>
        </w:rPr>
        <w:t>Complete the </w:t>
      </w:r>
      <w:r w:rsidRPr="00845C0F">
        <w:rPr>
          <w:rFonts w:ascii="Arial" w:eastAsia="Times New Roman" w:hAnsi="Arial" w:cs="Arial"/>
          <w:b/>
          <w:bCs/>
          <w:color w:val="000000"/>
          <w:sz w:val="24"/>
          <w:szCs w:val="24"/>
        </w:rPr>
        <w:t>Force Field Analysis Table Template</w:t>
      </w:r>
      <w:r w:rsidRPr="00845C0F">
        <w:rPr>
          <w:rFonts w:ascii="Arial" w:eastAsia="Times New Roman" w:hAnsi="Arial" w:cs="Arial"/>
          <w:color w:val="000000"/>
          <w:sz w:val="24"/>
          <w:szCs w:val="24"/>
        </w:rPr>
        <w:t>, describing driving forces and restraining forces to the change in the scenario. Post your completed </w:t>
      </w:r>
      <w:r w:rsidRPr="00845C0F">
        <w:rPr>
          <w:rFonts w:ascii="Arial" w:eastAsia="Times New Roman" w:hAnsi="Arial" w:cs="Arial"/>
          <w:b/>
          <w:bCs/>
          <w:color w:val="000000"/>
          <w:sz w:val="24"/>
          <w:szCs w:val="24"/>
        </w:rPr>
        <w:t>Force Field Analysis Table Template. </w:t>
      </w:r>
    </w:p>
    <w:p w14:paraId="62FAFAF5" w14:textId="77777777" w:rsidR="00845C0F" w:rsidRPr="00845C0F" w:rsidRDefault="00845C0F" w:rsidP="00845C0F">
      <w:pPr>
        <w:shd w:val="clear" w:color="auto" w:fill="FFFFFF"/>
        <w:spacing w:after="0" w:line="240" w:lineRule="auto"/>
        <w:outlineLvl w:val="3"/>
        <w:rPr>
          <w:rFonts w:ascii="Arial" w:eastAsia="Times New Roman" w:hAnsi="Arial" w:cs="Arial"/>
          <w:color w:val="785432"/>
          <w:sz w:val="24"/>
          <w:szCs w:val="24"/>
        </w:rPr>
      </w:pPr>
      <w:r w:rsidRPr="00845C0F">
        <w:rPr>
          <w:rFonts w:ascii="Arial" w:eastAsia="Times New Roman" w:hAnsi="Arial" w:cs="Arial"/>
          <w:color w:val="785432"/>
          <w:sz w:val="24"/>
          <w:szCs w:val="24"/>
        </w:rPr>
        <w:t>By Day 4</w:t>
      </w:r>
    </w:p>
    <w:p w14:paraId="517A80D0" w14:textId="77777777" w:rsidR="00845C0F" w:rsidRPr="00845C0F" w:rsidRDefault="00845C0F" w:rsidP="00845C0F">
      <w:pPr>
        <w:shd w:val="clear" w:color="auto" w:fill="FFFFFF"/>
        <w:spacing w:after="0" w:line="240" w:lineRule="auto"/>
        <w:rPr>
          <w:rFonts w:ascii="Arial" w:eastAsia="Times New Roman" w:hAnsi="Arial" w:cs="Arial"/>
          <w:color w:val="000000"/>
          <w:sz w:val="24"/>
          <w:szCs w:val="24"/>
        </w:rPr>
      </w:pPr>
      <w:r w:rsidRPr="00845C0F">
        <w:rPr>
          <w:rFonts w:ascii="Arial" w:eastAsia="Times New Roman" w:hAnsi="Arial" w:cs="Arial"/>
          <w:b/>
          <w:bCs/>
          <w:color w:val="000000"/>
          <w:sz w:val="24"/>
          <w:szCs w:val="24"/>
        </w:rPr>
        <w:t>Post</w:t>
      </w:r>
      <w:r w:rsidRPr="00845C0F">
        <w:rPr>
          <w:rFonts w:ascii="Arial" w:eastAsia="Times New Roman" w:hAnsi="Arial" w:cs="Arial"/>
          <w:color w:val="000000"/>
          <w:sz w:val="24"/>
          <w:szCs w:val="24"/>
        </w:rPr>
        <w:t> a comprehensive response to the following:</w:t>
      </w:r>
    </w:p>
    <w:p w14:paraId="63AC9669" w14:textId="77777777" w:rsidR="00845C0F" w:rsidRPr="00845C0F" w:rsidRDefault="00845C0F" w:rsidP="00845C0F">
      <w:pPr>
        <w:numPr>
          <w:ilvl w:val="0"/>
          <w:numId w:val="2"/>
        </w:numPr>
        <w:shd w:val="clear" w:color="auto" w:fill="FFFFFF"/>
        <w:spacing w:after="0" w:line="240" w:lineRule="auto"/>
        <w:ind w:left="0"/>
        <w:rPr>
          <w:rFonts w:ascii="Arial" w:eastAsia="Times New Roman" w:hAnsi="Arial" w:cs="Arial"/>
          <w:color w:val="000000"/>
          <w:sz w:val="24"/>
          <w:szCs w:val="24"/>
        </w:rPr>
      </w:pPr>
      <w:r w:rsidRPr="00845C0F">
        <w:rPr>
          <w:rFonts w:ascii="Arial" w:eastAsia="Times New Roman" w:hAnsi="Arial" w:cs="Arial"/>
          <w:color w:val="000000"/>
          <w:sz w:val="24"/>
          <w:szCs w:val="24"/>
        </w:rPr>
        <w:t>Explain which type of resistance might arise among the staff. Explain why you think this.</w:t>
      </w:r>
    </w:p>
    <w:p w14:paraId="6F1314BB" w14:textId="77777777" w:rsidR="00845C0F" w:rsidRPr="00845C0F" w:rsidRDefault="00845C0F" w:rsidP="00845C0F">
      <w:pPr>
        <w:numPr>
          <w:ilvl w:val="0"/>
          <w:numId w:val="2"/>
        </w:numPr>
        <w:shd w:val="clear" w:color="auto" w:fill="FFFFFF"/>
        <w:spacing w:after="0" w:line="240" w:lineRule="auto"/>
        <w:ind w:left="0"/>
        <w:rPr>
          <w:rFonts w:ascii="Arial" w:eastAsia="Times New Roman" w:hAnsi="Arial" w:cs="Arial"/>
          <w:color w:val="000000"/>
          <w:sz w:val="24"/>
          <w:szCs w:val="24"/>
        </w:rPr>
      </w:pPr>
      <w:r w:rsidRPr="00845C0F">
        <w:rPr>
          <w:rFonts w:ascii="Arial" w:eastAsia="Times New Roman" w:hAnsi="Arial" w:cs="Arial"/>
          <w:color w:val="000000"/>
          <w:sz w:val="24"/>
          <w:szCs w:val="24"/>
        </w:rPr>
        <w:t>Explain how you, as the director of the organization, might attempt to overcome the resistance.</w:t>
      </w:r>
    </w:p>
    <w:p w14:paraId="4A0F3AED" w14:textId="77777777" w:rsidR="00845C0F" w:rsidRPr="00845C0F" w:rsidRDefault="00845C0F" w:rsidP="00845C0F">
      <w:pPr>
        <w:numPr>
          <w:ilvl w:val="0"/>
          <w:numId w:val="2"/>
        </w:numPr>
        <w:shd w:val="clear" w:color="auto" w:fill="FFFFFF"/>
        <w:spacing w:after="0" w:line="240" w:lineRule="auto"/>
        <w:ind w:left="0"/>
        <w:rPr>
          <w:rFonts w:ascii="Arial" w:eastAsia="Times New Roman" w:hAnsi="Arial" w:cs="Arial"/>
          <w:color w:val="000000"/>
          <w:sz w:val="24"/>
          <w:szCs w:val="24"/>
        </w:rPr>
      </w:pPr>
      <w:r w:rsidRPr="00845C0F">
        <w:rPr>
          <w:rFonts w:ascii="Arial" w:eastAsia="Times New Roman" w:hAnsi="Arial" w:cs="Arial"/>
          <w:color w:val="000000"/>
          <w:sz w:val="24"/>
          <w:szCs w:val="24"/>
        </w:rPr>
        <w:t>Explain at least two additional consequences the organization might experience while implementing the change.</w:t>
      </w:r>
    </w:p>
    <w:p w14:paraId="45546CA4" w14:textId="77777777" w:rsidR="00845C0F" w:rsidRPr="00845C0F" w:rsidRDefault="00845C0F" w:rsidP="00845C0F">
      <w:pPr>
        <w:numPr>
          <w:ilvl w:val="0"/>
          <w:numId w:val="2"/>
        </w:numPr>
        <w:shd w:val="clear" w:color="auto" w:fill="FFFFFF"/>
        <w:spacing w:after="0" w:line="240" w:lineRule="auto"/>
        <w:ind w:left="0"/>
        <w:rPr>
          <w:rFonts w:ascii="Arial" w:eastAsia="Times New Roman" w:hAnsi="Arial" w:cs="Arial"/>
          <w:color w:val="000000"/>
          <w:sz w:val="24"/>
          <w:szCs w:val="24"/>
        </w:rPr>
      </w:pPr>
      <w:r w:rsidRPr="00845C0F">
        <w:rPr>
          <w:rFonts w:ascii="Arial" w:eastAsia="Times New Roman" w:hAnsi="Arial" w:cs="Arial"/>
          <w:color w:val="000000"/>
          <w:sz w:val="24"/>
          <w:szCs w:val="24"/>
        </w:rPr>
        <w:t>Explain the role of culture in change, ethics, and sustainability.</w:t>
      </w:r>
    </w:p>
    <w:p w14:paraId="52D8A18D" w14:textId="77777777" w:rsidR="00845C0F" w:rsidRPr="00845C0F" w:rsidRDefault="00845C0F" w:rsidP="00845C0F">
      <w:pPr>
        <w:shd w:val="clear" w:color="auto" w:fill="FFFFFF"/>
        <w:spacing w:after="0" w:line="240" w:lineRule="auto"/>
        <w:rPr>
          <w:rFonts w:ascii="Arial" w:eastAsia="Times New Roman" w:hAnsi="Arial" w:cs="Arial"/>
          <w:color w:val="000000"/>
          <w:sz w:val="24"/>
          <w:szCs w:val="24"/>
        </w:rPr>
      </w:pPr>
      <w:r w:rsidRPr="00845C0F">
        <w:rPr>
          <w:rFonts w:ascii="Arial" w:eastAsia="Times New Roman" w:hAnsi="Arial" w:cs="Arial"/>
          <w:b/>
          <w:bCs/>
          <w:color w:val="000000"/>
          <w:sz w:val="24"/>
          <w:szCs w:val="24"/>
        </w:rPr>
        <w:t>Read</w:t>
      </w:r>
      <w:r w:rsidRPr="00845C0F">
        <w:rPr>
          <w:rFonts w:ascii="Arial" w:eastAsia="Times New Roman" w:hAnsi="Arial" w:cs="Arial"/>
          <w:color w:val="000000"/>
          <w:sz w:val="24"/>
          <w:szCs w:val="24"/>
        </w:rPr>
        <w:t> a selection of your colleagues' postings.</w:t>
      </w:r>
    </w:p>
    <w:p w14:paraId="016806DE" w14:textId="19B6B37B" w:rsidR="008D36C3" w:rsidRDefault="005A1FCF">
      <w:pPr>
        <w:rPr>
          <w:rFonts w:ascii="Arial" w:eastAsia="Times New Roman" w:hAnsi="Arial" w:cs="Arial"/>
          <w:color w:val="785432"/>
          <w:sz w:val="24"/>
          <w:szCs w:val="24"/>
        </w:rPr>
      </w:pPr>
    </w:p>
    <w:p w14:paraId="11102B43" w14:textId="345857F2" w:rsidR="00484C23" w:rsidRDefault="00484C23">
      <w:pPr>
        <w:rPr>
          <w:rFonts w:ascii="Arial" w:eastAsia="Times New Roman" w:hAnsi="Arial" w:cs="Arial"/>
          <w:color w:val="785432"/>
          <w:sz w:val="24"/>
          <w:szCs w:val="24"/>
        </w:rPr>
      </w:pPr>
    </w:p>
    <w:p w14:paraId="3C32B801" w14:textId="00C9D715" w:rsidR="00484C23" w:rsidRDefault="00484C23">
      <w:pPr>
        <w:rPr>
          <w:rFonts w:ascii="Arial" w:eastAsia="Times New Roman" w:hAnsi="Arial" w:cs="Arial"/>
          <w:color w:val="785432"/>
          <w:sz w:val="24"/>
          <w:szCs w:val="24"/>
        </w:rPr>
      </w:pPr>
    </w:p>
    <w:p w14:paraId="5A4CF680" w14:textId="55997D58" w:rsidR="00484C23" w:rsidRDefault="00484C23">
      <w:pPr>
        <w:rPr>
          <w:rFonts w:ascii="Arial" w:eastAsia="Times New Roman" w:hAnsi="Arial" w:cs="Arial"/>
          <w:color w:val="785432"/>
          <w:sz w:val="24"/>
          <w:szCs w:val="24"/>
        </w:rPr>
      </w:pPr>
    </w:p>
    <w:p w14:paraId="7C6A6D09" w14:textId="19E5EAD5" w:rsidR="00484C23" w:rsidRDefault="00484C23">
      <w:pPr>
        <w:rPr>
          <w:rFonts w:ascii="Arial" w:eastAsia="Times New Roman" w:hAnsi="Arial" w:cs="Arial"/>
          <w:color w:val="785432"/>
          <w:sz w:val="24"/>
          <w:szCs w:val="24"/>
        </w:rPr>
      </w:pPr>
    </w:p>
    <w:p w14:paraId="649BBC7B" w14:textId="77777777" w:rsidR="00484C23" w:rsidRDefault="00484C23"/>
    <w:p w14:paraId="5B0C1321" w14:textId="77777777" w:rsidR="00484C23" w:rsidRDefault="00484C23">
      <w:r>
        <w:t xml:space="preserve">HTLH 4100: </w:t>
      </w:r>
    </w:p>
    <w:p w14:paraId="385CEC1E" w14:textId="77777777" w:rsidR="00BD270E" w:rsidRDefault="00484C23">
      <w:r>
        <w:t xml:space="preserve">Healthcare Organization Theory and Behavior </w:t>
      </w:r>
    </w:p>
    <w:p w14:paraId="528C13E1" w14:textId="77777777" w:rsidR="00BD270E" w:rsidRDefault="00484C23">
      <w:r>
        <w:t>Discussion: Organizational Change</w:t>
      </w:r>
    </w:p>
    <w:p w14:paraId="38BB760E" w14:textId="77777777" w:rsidR="00BD270E" w:rsidRDefault="00484C23">
      <w:r>
        <w:t xml:space="preserve"> Case Study: Crestwood Hospital ER </w:t>
      </w:r>
    </w:p>
    <w:p w14:paraId="1F5FADBC" w14:textId="77777777" w:rsidR="00BD270E" w:rsidRDefault="00BD270E"/>
    <w:p w14:paraId="246EAAE6" w14:textId="1B4F0791" w:rsidR="00484C23" w:rsidRDefault="00484C23">
      <w:r>
        <w:t xml:space="preserve">Crestwood Hospital is in a busy, urban area and receives hundreds of patients to its emergency room (ER) each day. The wait times are often long for patients, and their satisfaction is generally low. The administration has concluded that, in order to reduce wait times, patients who are going to be going to be transitioned out of the ER may be moved to a bed more efficiently. This will open ER rooms more quickly and lessen the wait time for other ER patients, thereby increasing their satisfaction and access to care. </w:t>
      </w:r>
      <w:proofErr w:type="gramStart"/>
      <w:r>
        <w:t>In order for</w:t>
      </w:r>
      <w:proofErr w:type="gramEnd"/>
      <w:r>
        <w:t xml:space="preserve"> this change to take place, some staff and leadership roles and responsibilities need to shift as well. Patient transport procedures need to be enhanced. The time to transport a patient from the ER to a hospital room will need to be shortened. Bed cleaning will need to occur more frequently, efficiently, and promptly. These changes, as well as others, will create some resistance among staff.</w:t>
      </w:r>
    </w:p>
    <w:p w14:paraId="41E20E6E" w14:textId="18507A1D" w:rsidR="00D92F8D" w:rsidRDefault="00D92F8D"/>
    <w:p w14:paraId="62697071" w14:textId="020B8AF4" w:rsidR="00D92F8D" w:rsidRDefault="00D92F8D"/>
    <w:p w14:paraId="0FDE5556" w14:textId="5F7C7B8A" w:rsidR="00D92F8D" w:rsidRDefault="00D92F8D"/>
    <w:p w14:paraId="459C4FEC" w14:textId="2878FD04" w:rsidR="00D92F8D" w:rsidRDefault="00D92F8D">
      <w:hyperlink r:id="rId5" w:history="1">
        <w:r w:rsidRPr="0018490D">
          <w:rPr>
            <w:rStyle w:val="Hyperlink"/>
          </w:rPr>
          <w:t>http://mym.cdn.laureate-media.com/2dett4d/Walden/HLTH/4100/CH/mm/orgchart/index.html?xmlUrl=gsh-week5.xml</w:t>
        </w:r>
      </w:hyperlink>
    </w:p>
    <w:p w14:paraId="4A9CBD5F" w14:textId="77777777" w:rsidR="00D92F8D" w:rsidRPr="00BD270E" w:rsidRDefault="00D92F8D"/>
    <w:p w14:paraId="20B2F52D" w14:textId="77777777" w:rsidR="00484C23" w:rsidRDefault="00484C23"/>
    <w:sectPr w:rsidR="00484C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224934"/>
    <w:multiLevelType w:val="multilevel"/>
    <w:tmpl w:val="414A2B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77076"/>
    <w:multiLevelType w:val="multilevel"/>
    <w:tmpl w:val="6FC09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C0F"/>
    <w:rsid w:val="003D06A0"/>
    <w:rsid w:val="00484C23"/>
    <w:rsid w:val="00574717"/>
    <w:rsid w:val="005A1FCF"/>
    <w:rsid w:val="007E07D8"/>
    <w:rsid w:val="00845C0F"/>
    <w:rsid w:val="00BD270E"/>
    <w:rsid w:val="00D92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4A442"/>
  <w15:chartTrackingRefBased/>
  <w15:docId w15:val="{AEC11EA0-C4F8-4E6D-8BE9-7AEC9B04A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845C0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845C0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5C0F"/>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845C0F"/>
    <w:rPr>
      <w:rFonts w:ascii="Times New Roman" w:eastAsia="Times New Roman" w:hAnsi="Times New Roman" w:cs="Times New Roman"/>
      <w:b/>
      <w:bCs/>
      <w:sz w:val="24"/>
      <w:szCs w:val="24"/>
    </w:rPr>
  </w:style>
  <w:style w:type="paragraph" w:customStyle="1" w:styleId="laureate-rte">
    <w:name w:val="laureate-rte"/>
    <w:basedOn w:val="Normal"/>
    <w:rsid w:val="00845C0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92F8D"/>
    <w:rPr>
      <w:color w:val="0563C1" w:themeColor="hyperlink"/>
      <w:u w:val="single"/>
    </w:rPr>
  </w:style>
  <w:style w:type="character" w:styleId="UnresolvedMention">
    <w:name w:val="Unresolved Mention"/>
    <w:basedOn w:val="DefaultParagraphFont"/>
    <w:uiPriority w:val="99"/>
    <w:semiHidden/>
    <w:unhideWhenUsed/>
    <w:rsid w:val="00D92F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427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ym.cdn.laureate-media.com/2dett4d/Walden/HLTH/4100/CH/mm/orgchart/index.html?xmlUrl=gsh-week5.x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552</Words>
  <Characters>3149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Maurene Adams</dc:creator>
  <cp:keywords/>
  <dc:description/>
  <cp:lastModifiedBy>Maurene Adams</cp:lastModifiedBy>
  <cp:revision>7</cp:revision>
  <dcterms:created xsi:type="dcterms:W3CDTF">2020-02-06T21:48:00Z</dcterms:created>
  <dcterms:modified xsi:type="dcterms:W3CDTF">2020-02-06T22:01:00Z</dcterms:modified>
</cp:coreProperties>
</file>